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86ED" w14:textId="07F96C32" w:rsidR="00C70EDB" w:rsidRPr="009544B3" w:rsidRDefault="00C70EDB">
      <w:pPr>
        <w:rPr>
          <w:sz w:val="28"/>
          <w:szCs w:val="28"/>
        </w:rPr>
      </w:pPr>
    </w:p>
    <w:p w14:paraId="561581C2" w14:textId="37428D41" w:rsidR="00E60910" w:rsidRDefault="00E60910">
      <w:pPr>
        <w:rPr>
          <w:b/>
          <w:sz w:val="28"/>
          <w:szCs w:val="28"/>
        </w:rPr>
      </w:pPr>
      <w:r>
        <w:rPr>
          <w:b/>
          <w:sz w:val="28"/>
          <w:szCs w:val="28"/>
        </w:rPr>
        <w:t xml:space="preserve">Professionisti, 186 progetti finanziati nel 2018 </w:t>
      </w:r>
      <w:r w:rsidR="00A62423">
        <w:rPr>
          <w:b/>
          <w:sz w:val="28"/>
          <w:szCs w:val="28"/>
        </w:rPr>
        <w:t>per investimenti in tecnologia e innovazione</w:t>
      </w:r>
    </w:p>
    <w:p w14:paraId="3D25E058" w14:textId="041E4D0A" w:rsidR="008F169D" w:rsidRDefault="00D83465">
      <w:pPr>
        <w:rPr>
          <w:rFonts w:cs="Arial"/>
          <w:color w:val="1C2024"/>
          <w:sz w:val="24"/>
          <w:szCs w:val="24"/>
        </w:rPr>
      </w:pPr>
      <w:r>
        <w:rPr>
          <w:rFonts w:cs="Arial"/>
          <w:color w:val="1C2024"/>
          <w:sz w:val="24"/>
          <w:szCs w:val="24"/>
        </w:rPr>
        <w:t>O</w:t>
      </w:r>
      <w:r w:rsidR="00E60910">
        <w:rPr>
          <w:rFonts w:cs="Arial"/>
          <w:color w:val="1C2024"/>
          <w:sz w:val="24"/>
          <w:szCs w:val="24"/>
        </w:rPr>
        <w:t>nline</w:t>
      </w:r>
      <w:r w:rsidR="0002267E" w:rsidRPr="0002267E">
        <w:rPr>
          <w:rFonts w:cs="Arial"/>
          <w:color w:val="1C2024"/>
          <w:sz w:val="24"/>
          <w:szCs w:val="24"/>
        </w:rPr>
        <w:t xml:space="preserve"> </w:t>
      </w:r>
      <w:r w:rsidR="0002267E">
        <w:rPr>
          <w:rFonts w:cs="Arial"/>
          <w:color w:val="1C2024"/>
          <w:sz w:val="24"/>
          <w:szCs w:val="24"/>
        </w:rPr>
        <w:t>la graduatoria della sec</w:t>
      </w:r>
      <w:r w:rsidR="00E60910">
        <w:rPr>
          <w:rFonts w:cs="Arial"/>
          <w:color w:val="1C2024"/>
          <w:sz w:val="24"/>
          <w:szCs w:val="24"/>
        </w:rPr>
        <w:t xml:space="preserve">onda tranche del bando </w:t>
      </w:r>
      <w:r w:rsidR="00A62423">
        <w:rPr>
          <w:rFonts w:cs="Arial"/>
          <w:color w:val="1C2024"/>
          <w:sz w:val="24"/>
          <w:szCs w:val="24"/>
        </w:rPr>
        <w:t xml:space="preserve">regionale </w:t>
      </w:r>
      <w:r w:rsidR="00E60910">
        <w:rPr>
          <w:rFonts w:cs="Arial"/>
          <w:color w:val="1C2024"/>
          <w:sz w:val="24"/>
          <w:szCs w:val="24"/>
        </w:rPr>
        <w:t>attivato con risorse europee</w:t>
      </w:r>
      <w:r w:rsidR="00004E70">
        <w:rPr>
          <w:rFonts w:cs="Arial"/>
          <w:color w:val="1C2024"/>
          <w:sz w:val="24"/>
          <w:szCs w:val="24"/>
        </w:rPr>
        <w:t xml:space="preserve"> </w:t>
      </w:r>
      <w:r w:rsidR="00E60910">
        <w:rPr>
          <w:rFonts w:cs="Arial"/>
          <w:color w:val="1C2024"/>
          <w:sz w:val="24"/>
          <w:szCs w:val="24"/>
        </w:rPr>
        <w:t xml:space="preserve">per sostenere </w:t>
      </w:r>
      <w:r w:rsidR="007218EC">
        <w:rPr>
          <w:rFonts w:cs="Arial"/>
          <w:color w:val="1C2024"/>
          <w:sz w:val="24"/>
          <w:szCs w:val="24"/>
        </w:rPr>
        <w:t xml:space="preserve">gli </w:t>
      </w:r>
      <w:r w:rsidR="00E60910">
        <w:rPr>
          <w:rFonts w:cs="Arial"/>
          <w:color w:val="1C2024"/>
          <w:sz w:val="24"/>
          <w:szCs w:val="24"/>
        </w:rPr>
        <w:t>investimenti in nuove tecnologie e innovazioni di progetto.</w:t>
      </w:r>
    </w:p>
    <w:p w14:paraId="711C7665" w14:textId="46447554" w:rsidR="0002267E" w:rsidRDefault="0002267E" w:rsidP="00E60910">
      <w:pPr>
        <w:rPr>
          <w:rFonts w:cs="Arial"/>
          <w:color w:val="1C2024"/>
          <w:sz w:val="24"/>
          <w:szCs w:val="24"/>
        </w:rPr>
      </w:pPr>
      <w:bookmarkStart w:id="0" w:name="_GoBack"/>
      <w:bookmarkEnd w:id="0"/>
    </w:p>
    <w:p w14:paraId="6BF6E624" w14:textId="3ECE24F0" w:rsidR="00F2151E" w:rsidRDefault="0002267E" w:rsidP="00C602B8">
      <w:pPr>
        <w:jc w:val="both"/>
        <w:rPr>
          <w:rFonts w:cs="Arial"/>
          <w:color w:val="1C2024"/>
          <w:sz w:val="24"/>
          <w:szCs w:val="24"/>
        </w:rPr>
      </w:pPr>
      <w:r>
        <w:rPr>
          <w:rFonts w:cs="Arial"/>
          <w:color w:val="1C2024"/>
          <w:sz w:val="24"/>
          <w:szCs w:val="24"/>
        </w:rPr>
        <w:t xml:space="preserve">Sono 186 i progetti ammessi a finanziamento nel 2018 con il bando </w:t>
      </w:r>
      <w:r w:rsidR="00C602B8">
        <w:rPr>
          <w:rFonts w:cs="Arial"/>
          <w:color w:val="1C2024"/>
          <w:sz w:val="24"/>
          <w:szCs w:val="24"/>
        </w:rPr>
        <w:t xml:space="preserve">Por </w:t>
      </w:r>
      <w:proofErr w:type="spellStart"/>
      <w:r w:rsidR="00C602B8">
        <w:rPr>
          <w:rFonts w:cs="Arial"/>
          <w:color w:val="1C2024"/>
          <w:sz w:val="24"/>
          <w:szCs w:val="24"/>
        </w:rPr>
        <w:t>Fesr</w:t>
      </w:r>
      <w:proofErr w:type="spellEnd"/>
      <w:r w:rsidR="00D83465">
        <w:rPr>
          <w:rFonts w:cs="Arial"/>
          <w:color w:val="1C2024"/>
          <w:sz w:val="24"/>
          <w:szCs w:val="24"/>
        </w:rPr>
        <w:t xml:space="preserve"> 2014-2020</w:t>
      </w:r>
      <w:r w:rsidR="00C602B8">
        <w:rPr>
          <w:rFonts w:cs="Arial"/>
          <w:color w:val="1C2024"/>
          <w:sz w:val="24"/>
          <w:szCs w:val="24"/>
        </w:rPr>
        <w:t xml:space="preserve"> </w:t>
      </w:r>
      <w:r w:rsidR="00CB473E">
        <w:rPr>
          <w:rFonts w:cs="Arial"/>
          <w:color w:val="1C2024"/>
          <w:sz w:val="24"/>
          <w:szCs w:val="24"/>
        </w:rPr>
        <w:t xml:space="preserve">rivolto </w:t>
      </w:r>
      <w:r w:rsidR="00C602B8">
        <w:rPr>
          <w:rFonts w:cs="Arial"/>
          <w:color w:val="1C2024"/>
          <w:sz w:val="24"/>
          <w:szCs w:val="24"/>
        </w:rPr>
        <w:t xml:space="preserve">ai liberi </w:t>
      </w:r>
      <w:r>
        <w:rPr>
          <w:rFonts w:cs="Arial"/>
          <w:color w:val="1C2024"/>
          <w:sz w:val="24"/>
          <w:szCs w:val="24"/>
        </w:rPr>
        <w:t xml:space="preserve">professionisti, che nella seconda tranche mette a disposizione 2 milioni di euro per investimenti in tecnologia e innovazione. A fronte delle 200 domande </w:t>
      </w:r>
      <w:r w:rsidR="00F2151E">
        <w:rPr>
          <w:rFonts w:cs="Arial"/>
          <w:color w:val="1C2024"/>
          <w:sz w:val="24"/>
          <w:szCs w:val="24"/>
        </w:rPr>
        <w:t>arrivate</w:t>
      </w:r>
      <w:r>
        <w:rPr>
          <w:rFonts w:cs="Arial"/>
          <w:color w:val="1C2024"/>
          <w:sz w:val="24"/>
          <w:szCs w:val="24"/>
        </w:rPr>
        <w:t xml:space="preserve">, ne sono state accolte oltre il 90%, così come era accaduto nella prima tranche del bando, </w:t>
      </w:r>
      <w:r w:rsidR="00A62423">
        <w:rPr>
          <w:rFonts w:cs="Arial"/>
          <w:color w:val="1C2024"/>
          <w:sz w:val="24"/>
          <w:szCs w:val="24"/>
        </w:rPr>
        <w:t>riservata</w:t>
      </w:r>
      <w:r>
        <w:rPr>
          <w:rFonts w:cs="Arial"/>
          <w:color w:val="1C2024"/>
          <w:sz w:val="24"/>
          <w:szCs w:val="24"/>
        </w:rPr>
        <w:t xml:space="preserve"> agli invest</w:t>
      </w:r>
      <w:r w:rsidR="00A62423">
        <w:rPr>
          <w:rFonts w:cs="Arial"/>
          <w:color w:val="1C2024"/>
          <w:sz w:val="24"/>
          <w:szCs w:val="24"/>
        </w:rPr>
        <w:t xml:space="preserve">imenti relativi al </w:t>
      </w:r>
      <w:r w:rsidR="00741563">
        <w:rPr>
          <w:rFonts w:cs="Arial"/>
          <w:color w:val="1C2024"/>
          <w:sz w:val="24"/>
          <w:szCs w:val="24"/>
        </w:rPr>
        <w:t>2017, chiusa con</w:t>
      </w:r>
      <w:r w:rsidR="00CB473E">
        <w:rPr>
          <w:rFonts w:cs="Arial"/>
          <w:color w:val="1C2024"/>
          <w:sz w:val="24"/>
          <w:szCs w:val="24"/>
        </w:rPr>
        <w:t xml:space="preserve"> 194 domande e</w:t>
      </w:r>
      <w:r w:rsidR="00741563">
        <w:rPr>
          <w:rFonts w:cs="Arial"/>
          <w:color w:val="1C2024"/>
          <w:sz w:val="24"/>
          <w:szCs w:val="24"/>
        </w:rPr>
        <w:t xml:space="preserve"> 174 progetti finanziati</w:t>
      </w:r>
      <w:r w:rsidR="00E60910">
        <w:rPr>
          <w:rFonts w:cs="Arial"/>
          <w:color w:val="1C2024"/>
          <w:sz w:val="24"/>
          <w:szCs w:val="24"/>
        </w:rPr>
        <w:t xml:space="preserve"> con</w:t>
      </w:r>
      <w:r w:rsidR="00CB473E">
        <w:rPr>
          <w:rFonts w:cs="Arial"/>
          <w:color w:val="1C2024"/>
          <w:sz w:val="24"/>
          <w:szCs w:val="24"/>
        </w:rPr>
        <w:t xml:space="preserve"> un totale di</w:t>
      </w:r>
      <w:r w:rsidR="00E60910">
        <w:rPr>
          <w:rFonts w:cs="Arial"/>
          <w:color w:val="1C2024"/>
          <w:sz w:val="24"/>
          <w:szCs w:val="24"/>
        </w:rPr>
        <w:t xml:space="preserve"> 2,350 milioni di euro</w:t>
      </w:r>
      <w:r w:rsidR="00741563">
        <w:rPr>
          <w:rFonts w:cs="Arial"/>
          <w:color w:val="1C2024"/>
          <w:sz w:val="24"/>
          <w:szCs w:val="24"/>
        </w:rPr>
        <w:t xml:space="preserve">. </w:t>
      </w:r>
    </w:p>
    <w:p w14:paraId="79E7F12E" w14:textId="3C9B10B5" w:rsidR="00607A3D" w:rsidRPr="00D83465" w:rsidRDefault="00E60910" w:rsidP="00D83465">
      <w:pPr>
        <w:jc w:val="both"/>
        <w:rPr>
          <w:rFonts w:cs="Arial"/>
          <w:color w:val="1C2024"/>
          <w:sz w:val="24"/>
          <w:szCs w:val="24"/>
        </w:rPr>
      </w:pPr>
      <w:r>
        <w:rPr>
          <w:rFonts w:cs="Arial"/>
          <w:color w:val="1C2024"/>
          <w:sz w:val="24"/>
          <w:szCs w:val="24"/>
        </w:rPr>
        <w:t xml:space="preserve">Nella seconda finestra del bando, </w:t>
      </w:r>
      <w:r w:rsidR="00D83465">
        <w:rPr>
          <w:rFonts w:cs="Arial"/>
          <w:color w:val="1C2024"/>
          <w:sz w:val="24"/>
          <w:szCs w:val="24"/>
        </w:rPr>
        <w:t xml:space="preserve">relativa agli investimenti da realizzarsi entro il 15 settembre 2018, </w:t>
      </w:r>
      <w:r w:rsidR="007218EC">
        <w:rPr>
          <w:rFonts w:cs="Arial"/>
          <w:color w:val="1C2024"/>
          <w:sz w:val="24"/>
          <w:szCs w:val="24"/>
        </w:rPr>
        <w:t xml:space="preserve">sono state accolte 59 richieste dalla provincia di Bologna, per un totale di 893.995 euro di finanziamenti. Seguono Modena con 25 progetti finanziati per 417.602 euro, Reggio Emilia (24 progetti) con 330.110 euro, Piacenza (23) con 283.873 euro, Ravenna (16) con 213.560 euro, Forlì-Cesena (14) con 168.900, Parma (12) con 136.105 euro, Ferrara (9) con 118.584 euro e Rimini (4) con 61.230 euro. </w:t>
      </w:r>
      <w:r w:rsidR="007218EC" w:rsidRPr="007218EC">
        <w:rPr>
          <w:sz w:val="24"/>
          <w:szCs w:val="24"/>
        </w:rPr>
        <w:t xml:space="preserve">Circa </w:t>
      </w:r>
      <w:r w:rsidR="00C602B8" w:rsidRPr="007218EC">
        <w:rPr>
          <w:sz w:val="24"/>
          <w:szCs w:val="24"/>
        </w:rPr>
        <w:t>il 65% degli interventi ammessi nel 2018 proviene da professionisti in forma singola, mentre il restante 35% da associazioni o società.</w:t>
      </w:r>
      <w:r w:rsidR="00741563" w:rsidRPr="007218EC">
        <w:rPr>
          <w:sz w:val="24"/>
          <w:szCs w:val="24"/>
        </w:rPr>
        <w:t xml:space="preserve"> </w:t>
      </w:r>
      <w:r w:rsidR="007218EC" w:rsidRPr="007218EC">
        <w:rPr>
          <w:sz w:val="24"/>
          <w:szCs w:val="24"/>
        </w:rPr>
        <w:t xml:space="preserve">Quattro progetti su dieci sono stati presentati da donne e giovani professionisti.  </w:t>
      </w:r>
    </w:p>
    <w:p w14:paraId="521C6686" w14:textId="22AF2399" w:rsidR="007C1510" w:rsidRPr="00C602B8" w:rsidRDefault="00A62423" w:rsidP="00C602B8">
      <w:pPr>
        <w:jc w:val="both"/>
        <w:rPr>
          <w:sz w:val="24"/>
          <w:szCs w:val="24"/>
        </w:rPr>
      </w:pPr>
      <w:r w:rsidRPr="00004E70">
        <w:rPr>
          <w:sz w:val="24"/>
          <w:szCs w:val="24"/>
        </w:rPr>
        <w:t>Sei domande su dieci tra</w:t>
      </w:r>
      <w:r w:rsidRPr="00C602B8">
        <w:rPr>
          <w:sz w:val="24"/>
          <w:szCs w:val="24"/>
        </w:rPr>
        <w:t xml:space="preserve"> quelle pervenute</w:t>
      </w:r>
      <w:r>
        <w:rPr>
          <w:sz w:val="24"/>
          <w:szCs w:val="24"/>
        </w:rPr>
        <w:t xml:space="preserve"> nella seconda tranche del bando</w:t>
      </w:r>
      <w:r w:rsidRPr="00C602B8">
        <w:rPr>
          <w:sz w:val="24"/>
          <w:szCs w:val="24"/>
        </w:rPr>
        <w:t xml:space="preserve"> riguardano l’acquisto di brevetti, licenze software e servizi applicativi, seguiti da interventi accessori</w:t>
      </w:r>
      <w:r>
        <w:rPr>
          <w:sz w:val="24"/>
          <w:szCs w:val="24"/>
        </w:rPr>
        <w:t xml:space="preserve">. </w:t>
      </w:r>
      <w:r w:rsidR="007C1510" w:rsidRPr="00C602B8">
        <w:rPr>
          <w:sz w:val="24"/>
          <w:szCs w:val="24"/>
        </w:rPr>
        <w:t xml:space="preserve">Il bando </w:t>
      </w:r>
      <w:r>
        <w:rPr>
          <w:sz w:val="24"/>
          <w:szCs w:val="24"/>
        </w:rPr>
        <w:t>è strutturato infatti per</w:t>
      </w:r>
      <w:r w:rsidR="007C1510" w:rsidRPr="00C602B8">
        <w:rPr>
          <w:sz w:val="24"/>
          <w:szCs w:val="24"/>
        </w:rPr>
        <w:t xml:space="preserve"> favorire lo sviluppo delle attività libero professionali e il loro riposizionamento a seguito dei mutamenti del mercato, oltre a facilitare l’affiancamento dell’attività professionale ai proc</w:t>
      </w:r>
      <w:r w:rsidR="00624311">
        <w:rPr>
          <w:sz w:val="24"/>
          <w:szCs w:val="24"/>
        </w:rPr>
        <w:t xml:space="preserve">essi di </w:t>
      </w:r>
      <w:proofErr w:type="spellStart"/>
      <w:r w:rsidR="00624311">
        <w:rPr>
          <w:sz w:val="24"/>
          <w:szCs w:val="24"/>
        </w:rPr>
        <w:t>efficientamento</w:t>
      </w:r>
      <w:proofErr w:type="spellEnd"/>
      <w:r w:rsidR="00624311">
        <w:rPr>
          <w:sz w:val="24"/>
          <w:szCs w:val="24"/>
        </w:rPr>
        <w:t xml:space="preserve"> della Pubblica amministrazione</w:t>
      </w:r>
      <w:r w:rsidR="007C1510" w:rsidRPr="00C602B8">
        <w:rPr>
          <w:sz w:val="24"/>
          <w:szCs w:val="24"/>
        </w:rPr>
        <w:t xml:space="preserve">. </w:t>
      </w:r>
      <w:r w:rsidR="00D83465">
        <w:rPr>
          <w:sz w:val="24"/>
          <w:szCs w:val="24"/>
        </w:rPr>
        <w:t>Per ciascun progetto è</w:t>
      </w:r>
      <w:r w:rsidR="007C1510" w:rsidRPr="00C602B8">
        <w:rPr>
          <w:sz w:val="24"/>
          <w:szCs w:val="24"/>
        </w:rPr>
        <w:t xml:space="preserve"> finanziato il 40% </w:t>
      </w:r>
      <w:r w:rsidR="00741563">
        <w:rPr>
          <w:sz w:val="24"/>
          <w:szCs w:val="24"/>
        </w:rPr>
        <w:t>dell’investimento to</w:t>
      </w:r>
      <w:r>
        <w:rPr>
          <w:sz w:val="24"/>
          <w:szCs w:val="24"/>
        </w:rPr>
        <w:t>t</w:t>
      </w:r>
      <w:r w:rsidR="00741563">
        <w:rPr>
          <w:sz w:val="24"/>
          <w:szCs w:val="24"/>
        </w:rPr>
        <w:t>ale</w:t>
      </w:r>
      <w:r w:rsidR="007C1510" w:rsidRPr="00C602B8">
        <w:rPr>
          <w:sz w:val="24"/>
          <w:szCs w:val="24"/>
        </w:rPr>
        <w:t xml:space="preserve">, fino al 45% se previsto incremento occupazionale o forte componente femminile e giovanile. </w:t>
      </w:r>
      <w:r w:rsidR="00741563">
        <w:rPr>
          <w:sz w:val="24"/>
          <w:szCs w:val="24"/>
        </w:rPr>
        <w:t xml:space="preserve">Le </w:t>
      </w:r>
      <w:r w:rsidR="007C1510" w:rsidRPr="00C602B8">
        <w:rPr>
          <w:sz w:val="24"/>
          <w:szCs w:val="24"/>
        </w:rPr>
        <w:t xml:space="preserve">graduatorie sono online sul sito </w:t>
      </w:r>
      <w:hyperlink r:id="rId7" w:history="1">
        <w:r w:rsidR="007C1510" w:rsidRPr="00C602B8">
          <w:rPr>
            <w:rStyle w:val="Collegamentoipertestuale"/>
            <w:sz w:val="24"/>
            <w:szCs w:val="24"/>
          </w:rPr>
          <w:t>fesr.regione.emilia-romagna.it</w:t>
        </w:r>
      </w:hyperlink>
    </w:p>
    <w:p w14:paraId="27CE7387" w14:textId="575DC7E5" w:rsidR="007C1510" w:rsidRDefault="007C1510" w:rsidP="00004E70">
      <w:pPr>
        <w:jc w:val="both"/>
      </w:pPr>
      <w:r>
        <w:t xml:space="preserve"> </w:t>
      </w:r>
    </w:p>
    <w:p w14:paraId="3632CF72" w14:textId="77777777" w:rsidR="007C1510" w:rsidRDefault="007C1510" w:rsidP="007C1510">
      <w:pPr>
        <w:jc w:val="both"/>
      </w:pPr>
    </w:p>
    <w:p w14:paraId="74CCD3B5" w14:textId="77777777" w:rsidR="008F169D" w:rsidRDefault="008F169D"/>
    <w:p w14:paraId="70E2BB1D" w14:textId="77777777" w:rsidR="008F169D" w:rsidRDefault="008F169D"/>
    <w:sectPr w:rsidR="008F16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9D"/>
    <w:rsid w:val="00004E70"/>
    <w:rsid w:val="0002267E"/>
    <w:rsid w:val="00101A5C"/>
    <w:rsid w:val="002D5161"/>
    <w:rsid w:val="00565011"/>
    <w:rsid w:val="00607A3D"/>
    <w:rsid w:val="00624311"/>
    <w:rsid w:val="007218EC"/>
    <w:rsid w:val="00741563"/>
    <w:rsid w:val="00745093"/>
    <w:rsid w:val="007C1510"/>
    <w:rsid w:val="008431EF"/>
    <w:rsid w:val="008F169D"/>
    <w:rsid w:val="009544B3"/>
    <w:rsid w:val="00971C88"/>
    <w:rsid w:val="00A62423"/>
    <w:rsid w:val="00C17E16"/>
    <w:rsid w:val="00C602B8"/>
    <w:rsid w:val="00C70EDB"/>
    <w:rsid w:val="00CB473E"/>
    <w:rsid w:val="00D83465"/>
    <w:rsid w:val="00E46852"/>
    <w:rsid w:val="00E60910"/>
    <w:rsid w:val="00F21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501D"/>
  <w15:chartTrackingRefBased/>
  <w15:docId w15:val="{794C91E3-C7C6-4442-82D2-7CC8C1EA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1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file:///C:/Users/Attianese_M/Desktop/Bozze%20Notizie%202018/fesr.regione.emilia-romag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C4D0E-5B67-496F-AC68-ED318C82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63BD1B-7D68-4F7F-83C5-B5EBD64E135B}">
  <ds:schemaRefs>
    <ds:schemaRef ds:uri="http://schemas.microsoft.com/sharepoint/v3/contenttype/forms"/>
  </ds:schemaRefs>
</ds:datastoreItem>
</file>

<file path=customXml/itemProps3.xml><?xml version="1.0" encoding="utf-8"?>
<ds:datastoreItem xmlns:ds="http://schemas.openxmlformats.org/officeDocument/2006/customXml" ds:itemID="{EE6A6032-B75B-4C4E-9458-A46A318F083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Attianese Maria Grazia</dc:creator>
  <cp:keywords/>
  <dc:description/>
  <cp:lastModifiedBy>Attianese Maria Grazia</cp:lastModifiedBy>
  <cp:revision>13</cp:revision>
  <dcterms:created xsi:type="dcterms:W3CDTF">2018-02-12T10:10:00Z</dcterms:created>
  <dcterms:modified xsi:type="dcterms:W3CDTF">2018-02-16T08:25:00Z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